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C7FF0" w14:textId="77777777" w:rsidR="00A16628" w:rsidRDefault="00A16628">
      <w:r>
        <w:t>A</w:t>
      </w:r>
      <w:r w:rsidRPr="00A16628">
        <w:rPr>
          <w:b/>
          <w:bCs/>
        </w:rPr>
        <w:t>) I. osztályú U19</w:t>
      </w:r>
      <w:r>
        <w:t xml:space="preserve"> korosztályú bajnokság: </w:t>
      </w:r>
    </w:p>
    <w:p w14:paraId="3177E4C9" w14:textId="7D3C09E1" w:rsidR="00A16628" w:rsidRDefault="00A16628">
      <w:r>
        <w:t xml:space="preserve">1) </w:t>
      </w:r>
      <w:r w:rsidRPr="00A16628">
        <w:rPr>
          <w:b/>
          <w:bCs/>
        </w:rPr>
        <w:t>A bajnokság résztvevői: 200</w:t>
      </w:r>
      <w:r w:rsidR="00517BAB">
        <w:rPr>
          <w:b/>
          <w:bCs/>
        </w:rPr>
        <w:t>6</w:t>
      </w:r>
      <w:r w:rsidRPr="00A16628">
        <w:rPr>
          <w:b/>
          <w:bCs/>
        </w:rPr>
        <w:t>. január 1. és 200</w:t>
      </w:r>
      <w:r w:rsidR="00517BAB">
        <w:rPr>
          <w:b/>
          <w:bCs/>
        </w:rPr>
        <w:t>9</w:t>
      </w:r>
      <w:r w:rsidRPr="00A16628">
        <w:rPr>
          <w:b/>
          <w:bCs/>
        </w:rPr>
        <w:t>. december 31. között születettek.</w:t>
      </w:r>
      <w:r>
        <w:t xml:space="preserve"> </w:t>
      </w:r>
    </w:p>
    <w:p w14:paraId="50D9480D" w14:textId="48213B0A" w:rsidR="00A16628" w:rsidRDefault="00A16628">
      <w:r>
        <w:t xml:space="preserve">2) Az U19 korosztályú csapatoknál </w:t>
      </w:r>
      <w:r w:rsidRPr="00A16628">
        <w:rPr>
          <w:b/>
          <w:bCs/>
        </w:rPr>
        <w:t>5 fő 200</w:t>
      </w:r>
      <w:r w:rsidR="00517BAB">
        <w:rPr>
          <w:b/>
          <w:bCs/>
        </w:rPr>
        <w:t>4</w:t>
      </w:r>
      <w:r w:rsidRPr="00A16628">
        <w:rPr>
          <w:b/>
          <w:bCs/>
        </w:rPr>
        <w:t>. január 1-én és utána született labdarúgó</w:t>
      </w:r>
      <w:r>
        <w:t xml:space="preserve"> nevezhető, akik közül a csapat tagjaként a pályán mind az 5 fő szerepelhet egy időben. </w:t>
      </w:r>
    </w:p>
    <w:p w14:paraId="369CC337" w14:textId="36F9DABD" w:rsidR="00517BAB" w:rsidRDefault="00517BAB">
      <w:r>
        <w:t>A verseny jegyzőkönyvbe beírt 7 fő cserejátékos közül a bajnokságban 7 fő játékos cserélhető</w:t>
      </w:r>
    </w:p>
    <w:p w14:paraId="00142BDA" w14:textId="77777777" w:rsidR="00A16628" w:rsidRDefault="00A16628"/>
    <w:p w14:paraId="5C01F3B0" w14:textId="77777777" w:rsidR="00A16628" w:rsidRDefault="00A16628" w:rsidP="00A16628">
      <w:r w:rsidRPr="00A16628">
        <w:rPr>
          <w:b/>
          <w:bCs/>
        </w:rPr>
        <w:t>II. osztályú U19</w:t>
      </w:r>
      <w:r>
        <w:t xml:space="preserve"> korosztályú bajnokság: </w:t>
      </w:r>
    </w:p>
    <w:p w14:paraId="51EE899F" w14:textId="128A75BD" w:rsidR="00A16628" w:rsidRDefault="00A16628" w:rsidP="00A16628">
      <w:r>
        <w:t>1) A bajnokság résztvevői: 200</w:t>
      </w:r>
      <w:r w:rsidR="00517BAB">
        <w:t>6</w:t>
      </w:r>
      <w:r>
        <w:t>. január 1. és 201</w:t>
      </w:r>
      <w:r w:rsidR="00517BAB">
        <w:t>1</w:t>
      </w:r>
      <w:r>
        <w:t xml:space="preserve">. december 31. között születettek. </w:t>
      </w:r>
    </w:p>
    <w:p w14:paraId="47226BB5" w14:textId="55381F9B" w:rsidR="00A16628" w:rsidRPr="00517BAB" w:rsidRDefault="00A16628" w:rsidP="00A16628">
      <w:pPr>
        <w:rPr>
          <w:b/>
          <w:bCs/>
        </w:rPr>
      </w:pPr>
      <w:r>
        <w:t xml:space="preserve">B) A II. osztályú U19 korosztályú csapatoknál nevezhetők </w:t>
      </w:r>
      <w:r w:rsidRPr="00A16628">
        <w:rPr>
          <w:b/>
          <w:bCs/>
        </w:rPr>
        <w:t>1998. január 1-én és utána</w:t>
      </w:r>
      <w:r>
        <w:t xml:space="preserve"> született labdarúgók is, akik közül a csapat tagjaként a pályán </w:t>
      </w:r>
      <w:r w:rsidR="00517BAB">
        <w:rPr>
          <w:b/>
          <w:bCs/>
        </w:rPr>
        <w:t>6</w:t>
      </w:r>
      <w:r w:rsidRPr="00A16628">
        <w:rPr>
          <w:b/>
          <w:bCs/>
        </w:rPr>
        <w:t xml:space="preserve"> fő</w:t>
      </w:r>
      <w:r>
        <w:t xml:space="preserve"> szerepelhet egy időben.</w:t>
      </w:r>
      <w:r w:rsidR="00517BAB">
        <w:t xml:space="preserve"> </w:t>
      </w:r>
      <w:r w:rsidR="00517BAB" w:rsidRPr="00517BAB">
        <w:rPr>
          <w:b/>
          <w:bCs/>
        </w:rPr>
        <w:t>Tehát a tavalyi évhez képest eggyel több túlkoros szerepelhet!</w:t>
      </w:r>
    </w:p>
    <w:p w14:paraId="3E79C06F" w14:textId="55983BC9" w:rsidR="005B5529" w:rsidRDefault="00A16628">
      <w:r w:rsidRPr="00A16628">
        <w:rPr>
          <w:b/>
          <w:bCs/>
        </w:rPr>
        <w:t>1998-201</w:t>
      </w:r>
      <w:r w:rsidR="00517BAB">
        <w:rPr>
          <w:b/>
          <w:bCs/>
        </w:rPr>
        <w:t>1</w:t>
      </w:r>
      <w:r w:rsidRPr="00A16628">
        <w:rPr>
          <w:b/>
          <w:bCs/>
        </w:rPr>
        <w:t xml:space="preserve"> közötti korosztály játszhat ez 1</w:t>
      </w:r>
      <w:r w:rsidR="00517BAB">
        <w:rPr>
          <w:b/>
          <w:bCs/>
        </w:rPr>
        <w:t>4</w:t>
      </w:r>
      <w:r w:rsidRPr="00A16628">
        <w:rPr>
          <w:b/>
          <w:bCs/>
        </w:rPr>
        <w:t xml:space="preserve"> évnyi korosztályt ölel fel, plusz ezen túl </w:t>
      </w:r>
      <w:r>
        <w:t>Kővári úr az elmúlt években egy évvel fiatalabbaknak külön engedélyt is adott (201</w:t>
      </w:r>
      <w:r w:rsidR="00517BAB">
        <w:t>2</w:t>
      </w:r>
      <w:r>
        <w:t xml:space="preserve">-es korosztály), </w:t>
      </w:r>
      <w:r w:rsidR="00517BAB">
        <w:t xml:space="preserve">tehát </w:t>
      </w:r>
      <w:r w:rsidR="00517BAB" w:rsidRPr="00517BAB">
        <w:rPr>
          <w:b/>
          <w:bCs/>
        </w:rPr>
        <w:t>a tavalyi évhez képest egy évvel kibővült a szerepeltethető játékosok kerete</w:t>
      </w:r>
      <w:r w:rsidR="00517BAB">
        <w:t>, az 1998-as születésűek továbbra is szerepelhetnek!</w:t>
      </w:r>
    </w:p>
    <w:p w14:paraId="3EB7280B" w14:textId="77777777" w:rsidR="00A16628" w:rsidRDefault="00A16628">
      <w:r>
        <w:t xml:space="preserve">B) A verseny jegyzőkönyvbe beírt 7 fő cserejátékos közül a bajnokságban 7 fő játékos cserélhető. </w:t>
      </w:r>
    </w:p>
    <w:p w14:paraId="3C0E3F98" w14:textId="3AADF5B0" w:rsidR="00C6364F" w:rsidRDefault="00A16628">
      <w:r>
        <w:t xml:space="preserve">C) A mérkőzésen a minimális </w:t>
      </w:r>
      <w:r w:rsidRPr="00A16628">
        <w:rPr>
          <w:b/>
          <w:bCs/>
        </w:rPr>
        <w:t>rendezői létszám 1 fő.</w:t>
      </w:r>
      <w:r>
        <w:t xml:space="preserve"> A főrendező, nevét, és adatait a rendezői névsorban fel kell tüntetni, és azt a mérkőzés kezdete előtt legalább 30 perccel korábban a játékvezető részére átadni. A rendező megkülönböztető mellényt köteles viselni. Mérkőzésrendező hiányában vagy hiányos rendezői stábbal a labdarúgó-mérkőzés nézők részvételével csak abban az esetben tartható meg, ha a mérkőzés játékvezetője azt engedélyezi. A nem megfelelő számú rendezői létszám fegyelmi vétségnek minősül! A főrendező, nevét, és adatait a rendezői névsorban fel kell tüntetni, és azt a mérkőzés kezdete előtt legalább 30 perccel korábban a játékvezető részére átadni.</w:t>
      </w:r>
    </w:p>
    <w:p w14:paraId="78CBA857" w14:textId="77777777" w:rsidR="00A16628" w:rsidRDefault="00A16628"/>
    <w:p w14:paraId="5AB551A7" w14:textId="1C8644DC" w:rsidR="00A16628" w:rsidRPr="00A16628" w:rsidRDefault="00A16628">
      <w:pPr>
        <w:rPr>
          <w:b/>
          <w:bCs/>
        </w:rPr>
      </w:pPr>
      <w:r w:rsidRPr="00A16628">
        <w:rPr>
          <w:b/>
          <w:bCs/>
        </w:rPr>
        <w:t>U16</w:t>
      </w:r>
    </w:p>
    <w:p w14:paraId="0550E976" w14:textId="14554F41" w:rsidR="00A16628" w:rsidRDefault="00A16628">
      <w:r>
        <w:t xml:space="preserve">A bajnokság résztvevői: </w:t>
      </w:r>
      <w:r w:rsidRPr="002B2F66">
        <w:rPr>
          <w:b/>
          <w:bCs/>
        </w:rPr>
        <w:t>200</w:t>
      </w:r>
      <w:r w:rsidR="00517BAB">
        <w:rPr>
          <w:b/>
          <w:bCs/>
        </w:rPr>
        <w:t>9</w:t>
      </w:r>
      <w:r w:rsidRPr="002B2F66">
        <w:rPr>
          <w:b/>
          <w:bCs/>
        </w:rPr>
        <w:t>. január 1. és 201</w:t>
      </w:r>
      <w:r w:rsidR="00517BAB">
        <w:rPr>
          <w:b/>
          <w:bCs/>
        </w:rPr>
        <w:t>2</w:t>
      </w:r>
      <w:r w:rsidRPr="002B2F66">
        <w:rPr>
          <w:b/>
          <w:bCs/>
        </w:rPr>
        <w:t>. december 31</w:t>
      </w:r>
      <w:r>
        <w:t xml:space="preserve">. között születettek. </w:t>
      </w:r>
    </w:p>
    <w:p w14:paraId="7B3C2200" w14:textId="48DF7037" w:rsidR="008D7F26" w:rsidRDefault="00A16628">
      <w:r>
        <w:t>2) Túlkoros játékos szerepeltetése nem megengedett.</w:t>
      </w:r>
      <w:r w:rsidR="008D7F26">
        <w:t xml:space="preserve"> Lányok is szerepelhetnek a bajnokságban.</w:t>
      </w:r>
      <w:r>
        <w:t xml:space="preserve"> </w:t>
      </w:r>
      <w:r w:rsidR="002B2F66">
        <w:t xml:space="preserve"> Korábban </w:t>
      </w:r>
      <w:r w:rsidR="008D7F26">
        <w:t xml:space="preserve">3 évfolyamot ölelt fel a korosztály és </w:t>
      </w:r>
      <w:r w:rsidR="002B2F66">
        <w:t>itt is szerepelhettek külön engedéllyel, a</w:t>
      </w:r>
      <w:r w:rsidR="008D7F26">
        <w:t xml:space="preserve">z egy évvel fiatalabbak. Ezúttal sikerült elérnünk, </w:t>
      </w:r>
      <w:r w:rsidR="008D7F26" w:rsidRPr="008D7F26">
        <w:rPr>
          <w:b/>
          <w:bCs/>
        </w:rPr>
        <w:t>hogy 4 évfolyamot ölel fel a bajnokság, tehát a külön engedélyes évfolyam is bekerült, ezzel együtt további külön engedélyek kiadására nem lesz lehetőség!</w:t>
      </w:r>
      <w:r w:rsidR="002B2F66">
        <w:t xml:space="preserve"> </w:t>
      </w:r>
    </w:p>
    <w:p w14:paraId="11510CDB" w14:textId="0DFB42BE" w:rsidR="00A16628" w:rsidRDefault="00A16628">
      <w:r>
        <w:t xml:space="preserve">B) A verseny jegyzőkönyvbe beírt 7 fő cserejátékos közül a bajnokságban 7 fő játékos cserélhető. </w:t>
      </w:r>
    </w:p>
    <w:p w14:paraId="078311E4" w14:textId="03F41ACB" w:rsidR="00A16628" w:rsidRDefault="00A16628">
      <w:r>
        <w:t xml:space="preserve">C) A </w:t>
      </w:r>
      <w:r w:rsidR="008D7F26">
        <w:t>Várm</w:t>
      </w:r>
      <w:r>
        <w:t xml:space="preserve">egyei II. és </w:t>
      </w:r>
      <w:r w:rsidR="008D7F26">
        <w:t>Várm</w:t>
      </w:r>
      <w:r>
        <w:t>egyei III. osztályú sportszervezetek csapataiban kettős versenyengedéllyel szerepelhetnek egy olyan másik sportszervezet labdarúgói, amely nem versenyez saját csapattal az U16-os bajnokságokban. Részükre kettős versenyengedélyt kell kiváltani.</w:t>
      </w:r>
    </w:p>
    <w:p w14:paraId="51A0E9EF" w14:textId="77777777" w:rsidR="00A16628" w:rsidRDefault="00A16628"/>
    <w:p w14:paraId="523E9F5D" w14:textId="77777777" w:rsidR="008D7F26" w:rsidRDefault="008D7F26"/>
    <w:p w14:paraId="71ACDD26" w14:textId="101D3A7B" w:rsidR="002B2F66" w:rsidRPr="002B2F66" w:rsidRDefault="002B2F66">
      <w:pPr>
        <w:rPr>
          <w:b/>
          <w:bCs/>
        </w:rPr>
      </w:pPr>
      <w:r w:rsidRPr="002B2F66">
        <w:rPr>
          <w:b/>
          <w:bCs/>
        </w:rPr>
        <w:lastRenderedPageBreak/>
        <w:t>U14</w:t>
      </w:r>
      <w:r w:rsidR="005B5529">
        <w:rPr>
          <w:b/>
          <w:bCs/>
        </w:rPr>
        <w:t xml:space="preserve"> – ¾-ed pályás bajnokság</w:t>
      </w:r>
    </w:p>
    <w:p w14:paraId="48296686" w14:textId="64C4858C" w:rsidR="002B2F66" w:rsidRDefault="002B2F66">
      <w:r>
        <w:t>A bajnokság résztvevői: 201</w:t>
      </w:r>
      <w:r w:rsidR="008D7F26">
        <w:t>1</w:t>
      </w:r>
      <w:r>
        <w:t>. január 1. és 201</w:t>
      </w:r>
      <w:r w:rsidR="008D7F26">
        <w:t>4</w:t>
      </w:r>
      <w:r>
        <w:t xml:space="preserve">. december 31. között születettek. </w:t>
      </w:r>
    </w:p>
    <w:p w14:paraId="6765C8EF" w14:textId="46DA6638" w:rsidR="008D7F26" w:rsidRDefault="008D7F26">
      <w:r>
        <w:t xml:space="preserve">Korábban 3 évfolyamot ölelt fel a korosztály és itt is szerepelhettek külön engedéllyel, az egy évvel fiatalabbak. Ezúttal sikerült elérnünk, </w:t>
      </w:r>
      <w:r w:rsidRPr="008D7F26">
        <w:rPr>
          <w:b/>
          <w:bCs/>
        </w:rPr>
        <w:t>hogy 4 évfolyamot ölel fel a bajnokság, tehát a külön engedélyes évfolyam is bekerült, ezzel együtt további külön engedélyek kiadására nem lesz lehetőség!</w:t>
      </w:r>
    </w:p>
    <w:p w14:paraId="2A0F84F3" w14:textId="4921009A" w:rsidR="002B2F66" w:rsidRDefault="002B2F66">
      <w:r>
        <w:t xml:space="preserve">2) Túlkoros játékos szerepeltetése nem megengedett. </w:t>
      </w:r>
      <w:r w:rsidR="008D7F26">
        <w:t xml:space="preserve"> Lányok is szerepelhetnek a bajnokságban.</w:t>
      </w:r>
    </w:p>
    <w:p w14:paraId="66A49D56" w14:textId="77777777" w:rsidR="002B2F66" w:rsidRDefault="002B2F66">
      <w:r>
        <w:t xml:space="preserve">A játékosok létszáma: a csapat 16 főből állhat. A pályán egyszerre a mérkőzésen 8 + 1 fő vesz részt. A mérkőzés csak akkor kezdhető el, ha egy csapatból 6+1 játékos jelen van. </w:t>
      </w:r>
    </w:p>
    <w:p w14:paraId="0C2EF0CC" w14:textId="56AD2453" w:rsidR="002B2F66" w:rsidRDefault="002B2F66">
      <w:r>
        <w:t xml:space="preserve">D) A </w:t>
      </w:r>
      <w:r w:rsidR="008D7F26">
        <w:t>Várm</w:t>
      </w:r>
      <w:r>
        <w:t xml:space="preserve">egyei II. és </w:t>
      </w:r>
      <w:r w:rsidR="008D7F26">
        <w:t>Várm</w:t>
      </w:r>
      <w:r>
        <w:t xml:space="preserve">egyei III. osztályú sportszervezetek csapataiban kettős versenyengedéllyel szerepelhetnek egy olyan másik sportszervezet labdarúgói, amely nem versenyez saját csapattal az U14-es bajnokságokban. Részükre kettős versenyengedélyt kell kiváltani. </w:t>
      </w:r>
    </w:p>
    <w:p w14:paraId="03B4040A" w14:textId="5434E480" w:rsidR="002B2F66" w:rsidRDefault="002B2F66">
      <w:r>
        <w:t>E) A mérkőzések hivatalos játéknapja: szerda</w:t>
      </w:r>
    </w:p>
    <w:p w14:paraId="304BB456" w14:textId="77777777" w:rsidR="002B2F66" w:rsidRDefault="002B2F66"/>
    <w:p w14:paraId="0DB953B6" w14:textId="77777777" w:rsidR="002B2F66" w:rsidRDefault="002B2F66">
      <w:r w:rsidRPr="006B7531">
        <w:rPr>
          <w:b/>
          <w:bCs/>
        </w:rPr>
        <w:t>U13</w:t>
      </w:r>
      <w:r>
        <w:t xml:space="preserve"> korosztályú bajnokság:</w:t>
      </w:r>
    </w:p>
    <w:p w14:paraId="3E726C8F" w14:textId="713F0FC3" w:rsidR="002B2F66" w:rsidRDefault="002B2F66">
      <w:r>
        <w:t>A bajnokság résztvevői</w:t>
      </w:r>
      <w:r w:rsidRPr="002B2F66">
        <w:rPr>
          <w:b/>
          <w:bCs/>
        </w:rPr>
        <w:t>: 201</w:t>
      </w:r>
      <w:r w:rsidR="00C81F56">
        <w:rPr>
          <w:b/>
          <w:bCs/>
        </w:rPr>
        <w:t>2</w:t>
      </w:r>
      <w:r w:rsidRPr="002B2F66">
        <w:rPr>
          <w:b/>
          <w:bCs/>
        </w:rPr>
        <w:t>. január 1. és 201</w:t>
      </w:r>
      <w:r w:rsidR="00C81F56">
        <w:rPr>
          <w:b/>
          <w:bCs/>
        </w:rPr>
        <w:t>4</w:t>
      </w:r>
      <w:r w:rsidRPr="002B2F66">
        <w:rPr>
          <w:b/>
          <w:bCs/>
        </w:rPr>
        <w:t>. december 31</w:t>
      </w:r>
      <w:r>
        <w:t xml:space="preserve">. között született labdarúgók. Lányok szerepeltetése megengedett.  </w:t>
      </w:r>
      <w:r w:rsidR="005B5529">
        <w:t>(</w:t>
      </w:r>
      <w:r>
        <w:t xml:space="preserve">Normál esetben </w:t>
      </w:r>
      <w:r w:rsidR="005B5529">
        <w:t>201</w:t>
      </w:r>
      <w:r w:rsidR="00C81F56">
        <w:t>2</w:t>
      </w:r>
      <w:r w:rsidR="005B5529">
        <w:t>-1</w:t>
      </w:r>
      <w:r w:rsidR="00C81F56">
        <w:t>3</w:t>
      </w:r>
      <w:r w:rsidR="005B5529">
        <w:t>-</w:t>
      </w:r>
      <w:r w:rsidR="00C81F56">
        <w:t>a</w:t>
      </w:r>
      <w:r w:rsidR="005B5529">
        <w:t>s játékosok szerepelhetnének csak.)</w:t>
      </w:r>
      <w:r w:rsidR="00C81F56">
        <w:t xml:space="preserve"> T</w:t>
      </w:r>
      <w:r w:rsidR="00C81F56" w:rsidRPr="008D7F26">
        <w:rPr>
          <w:b/>
          <w:bCs/>
        </w:rPr>
        <w:t>ovábbi külön engedélyek kiadására</w:t>
      </w:r>
      <w:r w:rsidR="00C81F56">
        <w:rPr>
          <w:b/>
          <w:bCs/>
        </w:rPr>
        <w:t xml:space="preserve"> a tavalyi évhez hasonlóan</w:t>
      </w:r>
      <w:r w:rsidR="00C81F56" w:rsidRPr="008D7F26">
        <w:rPr>
          <w:b/>
          <w:bCs/>
        </w:rPr>
        <w:t xml:space="preserve"> nem lesz lehetőség!</w:t>
      </w:r>
    </w:p>
    <w:p w14:paraId="5D289E33" w14:textId="7077C94C" w:rsidR="002B2F66" w:rsidRDefault="002B2F66">
      <w:r>
        <w:t>2) Túlkoros játékos szerepeltetése nem megengedett!</w:t>
      </w:r>
    </w:p>
    <w:p w14:paraId="45B49CCE" w14:textId="6D8AE8E9" w:rsidR="00214333" w:rsidRDefault="00214333">
      <w:r>
        <w:t>A csapat létszáma: a csapat 18 főből állhat. A pályán egyszerre a mérkőzésen 8 + 1 fő vesz részt. A mérkőzés csak akkor kezdhető el, ha egy csapatból 6+1 játékos jelen van</w:t>
      </w:r>
    </w:p>
    <w:p w14:paraId="1F8577C0" w14:textId="3259105C" w:rsidR="00214333" w:rsidRDefault="00214333">
      <w:r>
        <w:t xml:space="preserve">A </w:t>
      </w:r>
      <w:r w:rsidR="00C81F56">
        <w:t>Várm</w:t>
      </w:r>
      <w:r>
        <w:t xml:space="preserve">egyei II. és </w:t>
      </w:r>
      <w:r w:rsidR="00C81F56">
        <w:t>Várm</w:t>
      </w:r>
      <w:r>
        <w:t>egyei III. osztályú sportszervezetek csapataiban kettős versenyengedéllyel szerepelhetnek egy olyan másik sportszervezet labdarúgói, amely nem versenyez saját csapattal az U13-as bajnokságokban. Részükre kettős versenyengedélyt kell kiváltani.</w:t>
      </w:r>
    </w:p>
    <w:p w14:paraId="32744A3C" w14:textId="74F26FA6" w:rsidR="00214333" w:rsidRDefault="00214333">
      <w:r>
        <w:t>Bajnoki rendszerben kerül lebonyolításra, hivatalos játéknapok: csütörtök, péntek!</w:t>
      </w:r>
    </w:p>
    <w:p w14:paraId="375A895F" w14:textId="77777777" w:rsidR="00214333" w:rsidRDefault="00214333"/>
    <w:sectPr w:rsidR="0021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num w:numId="1" w16cid:durableId="46481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8"/>
    <w:rsid w:val="00214333"/>
    <w:rsid w:val="002B2F66"/>
    <w:rsid w:val="00517BAB"/>
    <w:rsid w:val="005B5529"/>
    <w:rsid w:val="006032FF"/>
    <w:rsid w:val="006B7531"/>
    <w:rsid w:val="008D7F26"/>
    <w:rsid w:val="00A16628"/>
    <w:rsid w:val="00C6364F"/>
    <w:rsid w:val="00C81F56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C95"/>
  <w15:chartTrackingRefBased/>
  <w15:docId w15:val="{3DCFF9F2-E93E-4A44-8441-8A32719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B5529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mallCaps/>
      <w:kern w:val="28"/>
      <w:sz w:val="24"/>
      <w:szCs w:val="20"/>
      <w14:ligatures w14:val="none"/>
    </w:rPr>
  </w:style>
  <w:style w:type="paragraph" w:styleId="Cmsor2">
    <w:name w:val="heading 2"/>
    <w:basedOn w:val="Cmsor1"/>
    <w:next w:val="Norml"/>
    <w:link w:val="Cmsor2Char"/>
    <w:qFormat/>
    <w:rsid w:val="005B55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5B55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5B5529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5B5529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5B5529"/>
    <w:pPr>
      <w:numPr>
        <w:ilvl w:val="5"/>
        <w:numId w:val="1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jc w:val="both"/>
      <w:outlineLvl w:val="5"/>
    </w:pPr>
    <w:rPr>
      <w:rFonts w:ascii="Arial" w:eastAsia="Times New Roman" w:hAnsi="Arial" w:cs="Arial"/>
      <w:kern w:val="0"/>
      <w14:ligatures w14:val="none"/>
    </w:rPr>
  </w:style>
  <w:style w:type="paragraph" w:styleId="Cmsor7">
    <w:name w:val="heading 7"/>
    <w:basedOn w:val="Norml"/>
    <w:next w:val="Norml"/>
    <w:link w:val="Cmsor7Char"/>
    <w:qFormat/>
    <w:rsid w:val="005B5529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Cmsor8">
    <w:name w:val="heading 8"/>
    <w:basedOn w:val="Cmsor7"/>
    <w:next w:val="Norml"/>
    <w:link w:val="Cmsor8Char"/>
    <w:qFormat/>
    <w:rsid w:val="005B55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5B552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0"/>
      <w:sz w:val="18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5529"/>
    <w:rPr>
      <w:rFonts w:ascii="Arial" w:eastAsia="Times New Roman" w:hAnsi="Arial" w:cs="Times New Roman"/>
      <w:b/>
      <w:smallCaps/>
      <w:kern w:val="28"/>
      <w:sz w:val="24"/>
      <w:szCs w:val="20"/>
      <w14:ligatures w14:val="none"/>
    </w:rPr>
  </w:style>
  <w:style w:type="character" w:customStyle="1" w:styleId="Cmsor2Char">
    <w:name w:val="Címsor 2 Char"/>
    <w:basedOn w:val="Bekezdsalapbettpusa"/>
    <w:link w:val="Cmsor2"/>
    <w:rsid w:val="005B5529"/>
    <w:rPr>
      <w:rFonts w:ascii="Arial" w:eastAsia="Times New Roman" w:hAnsi="Arial" w:cs="Times New Roman"/>
      <w:b/>
      <w:smallCaps/>
      <w:kern w:val="28"/>
      <w:sz w:val="24"/>
      <w:szCs w:val="24"/>
      <w14:ligatures w14:val="none"/>
    </w:rPr>
  </w:style>
  <w:style w:type="character" w:customStyle="1" w:styleId="Cmsor3Char">
    <w:name w:val="Címsor 3 Char"/>
    <w:basedOn w:val="Bekezdsalapbettpusa"/>
    <w:link w:val="Cmsor3"/>
    <w:rsid w:val="005B5529"/>
    <w:rPr>
      <w:rFonts w:ascii="Arial" w:eastAsia="Times New Roman" w:hAnsi="Arial" w:cs="Times New Roman"/>
      <w:b/>
      <w:smallCaps/>
      <w:kern w:val="28"/>
      <w:sz w:val="24"/>
      <w:szCs w:val="24"/>
      <w14:ligatures w14:val="none"/>
    </w:rPr>
  </w:style>
  <w:style w:type="character" w:customStyle="1" w:styleId="Cmsor4Char">
    <w:name w:val="Címsor 4 Char"/>
    <w:basedOn w:val="Bekezdsalapbettpusa"/>
    <w:link w:val="Cmsor4"/>
    <w:rsid w:val="005B5529"/>
    <w:rPr>
      <w:rFonts w:ascii="Arial" w:eastAsia="Times New Roman" w:hAnsi="Arial" w:cs="Times New Roman"/>
      <w:b/>
      <w:bCs/>
      <w:kern w:val="28"/>
      <w:sz w:val="24"/>
      <w:szCs w:val="24"/>
      <w14:ligatures w14:val="none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5B5529"/>
    <w:rPr>
      <w:rFonts w:ascii="Arial" w:eastAsia="Times New Roman" w:hAnsi="Arial" w:cs="Arial"/>
      <w:kern w:val="0"/>
      <w14:ligatures w14:val="none"/>
    </w:rPr>
  </w:style>
  <w:style w:type="character" w:customStyle="1" w:styleId="Cmsor6Char">
    <w:name w:val="Címsor 6 Char"/>
    <w:basedOn w:val="Bekezdsalapbettpusa"/>
    <w:link w:val="Cmsor6"/>
    <w:rsid w:val="005B5529"/>
    <w:rPr>
      <w:rFonts w:ascii="Arial" w:eastAsia="Times New Roman" w:hAnsi="Arial" w:cs="Arial"/>
      <w:kern w:val="0"/>
      <w14:ligatures w14:val="none"/>
    </w:rPr>
  </w:style>
  <w:style w:type="character" w:customStyle="1" w:styleId="Cmsor7Char">
    <w:name w:val="Címsor 7 Char"/>
    <w:basedOn w:val="Bekezdsalapbettpusa"/>
    <w:link w:val="Cmsor7"/>
    <w:rsid w:val="005B5529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Cmsor8Char">
    <w:name w:val="Címsor 8 Char"/>
    <w:basedOn w:val="Bekezdsalapbettpusa"/>
    <w:link w:val="Cmsor8"/>
    <w:rsid w:val="005B5529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Cmsor9Char">
    <w:name w:val="Címsor 9 Char"/>
    <w:basedOn w:val="Bekezdsalapbettpusa"/>
    <w:link w:val="Cmsor9"/>
    <w:rsid w:val="005B5529"/>
    <w:rPr>
      <w:rFonts w:ascii="Arial" w:eastAsia="Times New Roman" w:hAnsi="Arial" w:cs="Times New Roman"/>
      <w:b/>
      <w:i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Gábor</dc:creator>
  <cp:keywords/>
  <dc:description/>
  <cp:lastModifiedBy>Péter Gábor</cp:lastModifiedBy>
  <cp:revision>3</cp:revision>
  <dcterms:created xsi:type="dcterms:W3CDTF">2024-06-14T06:15:00Z</dcterms:created>
  <dcterms:modified xsi:type="dcterms:W3CDTF">2024-06-14T06:37:00Z</dcterms:modified>
</cp:coreProperties>
</file>