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DF" w:rsidRDefault="000E1BD2">
      <w:r>
        <w:t>Tárgy:</w:t>
      </w:r>
      <w:r>
        <w:tab/>
      </w:r>
      <w:r>
        <w:tab/>
      </w:r>
      <w:r w:rsidR="004B0F10">
        <w:t>Tájékoztató labdarúgó mérkőzések közvetítési és rögzítési engedélyezéséről</w:t>
      </w:r>
    </w:p>
    <w:p w:rsidR="004B0F10" w:rsidRDefault="004B0F10" w:rsidP="00352D78">
      <w:pPr>
        <w:spacing w:after="0" w:line="240" w:lineRule="auto"/>
        <w:contextualSpacing/>
      </w:pPr>
      <w:r>
        <w:t>Kapják:</w:t>
      </w:r>
      <w:r>
        <w:tab/>
      </w:r>
      <w:r>
        <w:tab/>
        <w:t>MLSZ Megyei Igazgatóságok</w:t>
      </w:r>
    </w:p>
    <w:p w:rsidR="004B0F10" w:rsidRDefault="004B0F10" w:rsidP="000E1BD2">
      <w:pPr>
        <w:spacing w:after="0" w:line="240" w:lineRule="auto"/>
        <w:ind w:left="1276" w:hanging="1276"/>
        <w:contextualSpacing/>
      </w:pPr>
      <w:r>
        <w:tab/>
      </w:r>
      <w:r>
        <w:tab/>
        <w:t>OTP Bank Liga NBI és Merkantil Bank Liga NBII csapatok</w:t>
      </w:r>
    </w:p>
    <w:p w:rsidR="004B0F10" w:rsidRDefault="004B0F10" w:rsidP="004B0F10">
      <w:pPr>
        <w:ind w:left="1276" w:hanging="1276"/>
      </w:pPr>
    </w:p>
    <w:p w:rsidR="004B0F10" w:rsidRDefault="004B0F10" w:rsidP="004B0F10">
      <w:pPr>
        <w:ind w:left="1276" w:hanging="1276"/>
      </w:pPr>
      <w:r>
        <w:t xml:space="preserve"> Tisztelt Hölgyem/Uram!</w:t>
      </w:r>
    </w:p>
    <w:p w:rsidR="00B002AF" w:rsidRDefault="004B0F10" w:rsidP="00B002AF">
      <w:pPr>
        <w:jc w:val="both"/>
      </w:pPr>
      <w:r>
        <w:t xml:space="preserve">A Magyar Labdarúgó Szövetség </w:t>
      </w:r>
      <w:r w:rsidR="00B002AF">
        <w:t xml:space="preserve">(MLSZ) és a Médiaszolgáltatás-támogató és Vagyonkezelő Alap (MTVA) megállapodása okán az MLSZ </w:t>
      </w:r>
      <w:r>
        <w:t xml:space="preserve">versenyrendszereiben üzemelő bajnokságok </w:t>
      </w:r>
      <w:r w:rsidR="00B002AF">
        <w:t xml:space="preserve">mérkőzéseinek </w:t>
      </w:r>
      <w:r>
        <w:t>közvetítési</w:t>
      </w:r>
      <w:r w:rsidR="00B002AF">
        <w:t>, rögzítési és műsorjogait az MTVA gyakorolja. A felek kölcsönös döntése alapján 2021</w:t>
      </w:r>
      <w:r w:rsidR="007411D8">
        <w:t>.</w:t>
      </w:r>
      <w:r w:rsidR="00B002AF">
        <w:t xml:space="preserve"> </w:t>
      </w:r>
      <w:r w:rsidR="007411D8">
        <w:t>augusztus</w:t>
      </w:r>
      <w:r w:rsidR="00B002AF">
        <w:t xml:space="preserve"> 1-től a mérkőzések rögzítésének, közvetítésének és archiválásának </w:t>
      </w:r>
      <w:r w:rsidR="00E25553">
        <w:t>tekintetében az MTVA által megjelölt mérkőzésekre az alábbi el</w:t>
      </w:r>
      <w:r w:rsidR="00D45BA8">
        <w:t>j</w:t>
      </w:r>
      <w:r w:rsidR="00E25553">
        <w:t>árásrendet és használati feltételeket határozzuk meg:</w:t>
      </w:r>
    </w:p>
    <w:p w:rsidR="00E25553" w:rsidRDefault="00E25553" w:rsidP="00B002AF">
      <w:pPr>
        <w:jc w:val="both"/>
        <w:rPr>
          <w:b/>
          <w:u w:val="single"/>
        </w:rPr>
      </w:pPr>
      <w:r>
        <w:t xml:space="preserve">Az MTVA </w:t>
      </w:r>
      <w:r w:rsidR="00EE52D5">
        <w:t xml:space="preserve">a médiavállalkozások számára </w:t>
      </w:r>
      <w:r>
        <w:t xml:space="preserve">közzétett díjszabásában díjtételekkel rendelkező – általánosságban nagypályás felnőtt, megye II. osztály és a feletti, illetve egyes </w:t>
      </w:r>
      <w:proofErr w:type="spellStart"/>
      <w:r>
        <w:t>futsal</w:t>
      </w:r>
      <w:proofErr w:type="spellEnd"/>
      <w:r>
        <w:t xml:space="preserve"> és utánpótlás – mérkőzéseket csak az MTVA írásbeli engedélye birtokában lehet rögzíteni, közvetíteni és részben, vagy egészében a nyilvánosság számára hozzáférhetővé tenni. </w:t>
      </w:r>
      <w:r w:rsidR="00D45BA8" w:rsidRPr="00EE52D5">
        <w:rPr>
          <w:b/>
          <w:u w:val="single"/>
        </w:rPr>
        <w:t>Az MTVA az engedélyt csak abban az esetben adja ki, ha az adott mérkőzést a közmédia nem közvetíti.</w:t>
      </w:r>
    </w:p>
    <w:p w:rsidR="00EE52D5" w:rsidRPr="00EE52D5" w:rsidRDefault="00EE52D5" w:rsidP="00B002AF">
      <w:pPr>
        <w:jc w:val="both"/>
      </w:pPr>
      <w:r>
        <w:t>Az engedélyeztetési kötelezettség alapja a mérkőzésen szereplő csapat bajnoki osztálya, az alábbi besorolások szerint</w:t>
      </w:r>
      <w:r w:rsidR="007411D8">
        <w:t>:</w:t>
      </w:r>
    </w:p>
    <w:p w:rsidR="00607A9A" w:rsidRDefault="007411D8" w:rsidP="00607A9A">
      <w:pPr>
        <w:jc w:val="center"/>
      </w:pPr>
      <w:bookmarkStart w:id="0" w:name="_GoBack"/>
      <w:r w:rsidRPr="007411D8">
        <w:rPr>
          <w:noProof/>
          <w:lang w:eastAsia="hu-HU"/>
        </w:rPr>
        <w:drawing>
          <wp:inline distT="0" distB="0" distL="0" distR="0" wp14:anchorId="6B952AFA" wp14:editId="549E967B">
            <wp:extent cx="6480810" cy="268351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CF1" w:rsidRDefault="00E25553" w:rsidP="00B002AF">
      <w:pPr>
        <w:jc w:val="both"/>
      </w:pPr>
      <w:r>
        <w:t xml:space="preserve">Az igénylés menetében a mérkőzésnapot megelőző második munkanap 15.00 óráig kell a gyártási (forgatási) engedély iránti igényt jelezni az MTVA felé a </w:t>
      </w:r>
      <w:hyperlink r:id="rId5" w:history="1">
        <w:r w:rsidRPr="00AB73DC">
          <w:rPr>
            <w:rStyle w:val="Hiperhivatkozs"/>
          </w:rPr>
          <w:t>sportkozvetitesek@mtva.hu</w:t>
        </w:r>
      </w:hyperlink>
      <w:r>
        <w:t xml:space="preserve"> e-mailcímre. Az MTVA munkatársai megkötik a szükséges megállapodást az igénylővel, és az engedélyt megküldik számára, illetve az </w:t>
      </w:r>
      <w:hyperlink r:id="rId6" w:history="1">
        <w:r w:rsidRPr="00AB73DC">
          <w:rPr>
            <w:rStyle w:val="Hiperhivatkozs"/>
          </w:rPr>
          <w:t>http://adatbank.mlsz.hu</w:t>
        </w:r>
      </w:hyperlink>
      <w:r>
        <w:t xml:space="preserve"> oldalon található kapcsolati e-mailre a rendező csapatnak is. </w:t>
      </w:r>
      <w:r w:rsidR="00D45BA8">
        <w:t xml:space="preserve">Így a rendezők és az igénylő összevethető dokumentumokkal rendelkezik, és tudomással bírnak a gyártás engedélyezéséről. </w:t>
      </w:r>
    </w:p>
    <w:p w:rsidR="00E25553" w:rsidRDefault="00D45BA8" w:rsidP="00B002AF">
      <w:pPr>
        <w:jc w:val="both"/>
      </w:pPr>
      <w:r>
        <w:t xml:space="preserve">A forgatási engedély </w:t>
      </w:r>
      <w:r w:rsidR="00A45CF1">
        <w:t xml:space="preserve">helyszíni </w:t>
      </w:r>
      <w:r>
        <w:t>meglétét</w:t>
      </w:r>
      <w:r w:rsidR="00E25553">
        <w:t xml:space="preserve"> </w:t>
      </w:r>
      <w:r>
        <w:t>a rendezőknek ellenőrizniük kell</w:t>
      </w:r>
      <w:r w:rsidR="007411D8">
        <w:t>.</w:t>
      </w:r>
      <w:r>
        <w:t xml:space="preserve"> Az engedély nélküli felvételkészítés lehetősége a rendező egyesület felelőssége</w:t>
      </w:r>
      <w:r w:rsidR="00A45CF1">
        <w:t xml:space="preserve">, így az MTVA fenntartja a jogot, hogy az ilyen felvételek nyilvánosságra kerülése esetén a jogsértők mellett kárigényét </w:t>
      </w:r>
      <w:r w:rsidR="00A45CF1">
        <w:lastRenderedPageBreak/>
        <w:t>a rendező egyesülettel szemben is érvényesítse! Az engedély meglétét továbbá ellenőrizheti az MTVA kirendelt munkatársa is, aki belépéskor „MTVA Press” kártyájával köteles igazolni magát.</w:t>
      </w:r>
    </w:p>
    <w:p w:rsidR="00A45CF1" w:rsidRDefault="00A45CF1" w:rsidP="00B002AF">
      <w:pPr>
        <w:jc w:val="both"/>
      </w:pPr>
      <w:r>
        <w:t>Nem szükséges forgatási engedély azok számára, akik a csapatok belső használatára – pl. videós elemző, taktikai elemző – vagy az MLSZ megbíz</w:t>
      </w:r>
      <w:r w:rsidR="002D63E8">
        <w:t>ottjaként</w:t>
      </w:r>
      <w:r>
        <w:t xml:space="preserve"> – pl. videós játékvezető-ellenőr</w:t>
      </w:r>
      <w:r w:rsidR="000E1BD2">
        <w:t>zés</w:t>
      </w:r>
      <w:r>
        <w:t xml:space="preserve">, </w:t>
      </w:r>
      <w:r w:rsidR="002D63E8">
        <w:t xml:space="preserve">oktatási </w:t>
      </w:r>
      <w:r w:rsidR="000E1BD2">
        <w:t>albizottság</w:t>
      </w:r>
      <w:r w:rsidR="002D63E8">
        <w:t>, biztonsági szakértő, stb. – készítenek felvételeket. Az ilyen felvételek készítőinek a mérkőzés kezdete előtt igazolni</w:t>
      </w:r>
      <w:r w:rsidR="000E1BD2">
        <w:t>uk kell magukat a rendezők felé,</w:t>
      </w:r>
      <w:r w:rsidR="002D63E8">
        <w:t xml:space="preserve"> és felvétele</w:t>
      </w:r>
      <w:r w:rsidR="000E1BD2">
        <w:t>i</w:t>
      </w:r>
      <w:r w:rsidR="002D63E8">
        <w:t>ket a nyilvánosság számára a későbbiekben sem lehet az MTVA engedélye nélkül hozzáférhetővé tenni.</w:t>
      </w:r>
      <w:r w:rsidR="000E1BD2">
        <w:t xml:space="preserve"> (A létesítményekben üzemeltetett automata, vagy távirányított kamerarendszer használata esetén a felvételek nyilvánossághoz közvetítése, vagy elérhetővé tétele szintén engedélyköteles, így ha azok használata nem a saját felhasználásra ko</w:t>
      </w:r>
      <w:r w:rsidR="00EE52D5">
        <w:t>rlátoz</w:t>
      </w:r>
      <w:r w:rsidR="000E1BD2">
        <w:t>ódik, a nyilvánossá tételhez szintén az MTVA engedélye szükséges!)</w:t>
      </w:r>
    </w:p>
    <w:p w:rsidR="00E13D77" w:rsidRDefault="00E13D77" w:rsidP="00E13D77">
      <w:pPr>
        <w:jc w:val="both"/>
      </w:pPr>
      <w:r>
        <w:t xml:space="preserve">A jelenlegi szabályozás bevezetésével a jogtulajdonosok elsődleges szándéka, hogy a sportági rendezvények minél szélesebb körben jelenhessenek meg a közmédia felületein annak érdekében, hogy a mérkőzések a regionális lehetőségeken túl, akár országosan is elérhetővé váljanak, és a csapatok nagyobb körben szerezhessenek ismertséget, szimpatizánsokat. Az ellenőrzött keretek bevezetésével törekedünk a mérkőzésközvetítések színvonalának megerősítésére, illetve az azzal kapcsolatos nem kívánt jelenségek – pl. szerencsejátékokkal, sportfogadásokkal kapcsolatos visszaélések – kiszorítására. Ezért komolyan számítunk a rendező klubok konstruktív együttműködésére, és kérjük, hogy kérdés, probléma esetén forduljanak hozzánk bizalommal a </w:t>
      </w:r>
      <w:hyperlink r:id="rId7" w:history="1">
        <w:r>
          <w:rPr>
            <w:rStyle w:val="Hiperhivatkozs"/>
          </w:rPr>
          <w:t>sportkozvetitesek@mtva.hu</w:t>
        </w:r>
      </w:hyperlink>
      <w:r>
        <w:t xml:space="preserve"> e-mailcímen!</w:t>
      </w:r>
    </w:p>
    <w:p w:rsidR="00EE52D5" w:rsidRDefault="00EE52D5" w:rsidP="00B002AF">
      <w:pPr>
        <w:jc w:val="both"/>
      </w:pPr>
    </w:p>
    <w:p w:rsidR="00EE52D5" w:rsidRDefault="00EE52D5" w:rsidP="00EE52D5">
      <w:pPr>
        <w:jc w:val="center"/>
      </w:pPr>
      <w:r>
        <w:t>MTVA Tartalomértékesítés</w:t>
      </w:r>
    </w:p>
    <w:p w:rsidR="00B002AF" w:rsidRDefault="00B002AF" w:rsidP="000A2587">
      <w:pPr>
        <w:jc w:val="center"/>
      </w:pPr>
    </w:p>
    <w:sectPr w:rsidR="00B002AF" w:rsidSect="000A258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0"/>
    <w:rsid w:val="000A2587"/>
    <w:rsid w:val="000E1BD2"/>
    <w:rsid w:val="001A661B"/>
    <w:rsid w:val="00203411"/>
    <w:rsid w:val="002D63E8"/>
    <w:rsid w:val="00352D78"/>
    <w:rsid w:val="004B0F10"/>
    <w:rsid w:val="00607A9A"/>
    <w:rsid w:val="007411D8"/>
    <w:rsid w:val="00A109DF"/>
    <w:rsid w:val="00A45CF1"/>
    <w:rsid w:val="00B002AF"/>
    <w:rsid w:val="00CE595E"/>
    <w:rsid w:val="00D45BA8"/>
    <w:rsid w:val="00E13D77"/>
    <w:rsid w:val="00E25553"/>
    <w:rsid w:val="00E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AD16"/>
  <w15:chartTrackingRefBased/>
  <w15:docId w15:val="{1DB17B48-3CA5-45C9-BE74-590F89AF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5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kozvetitesek@mtv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tbank.mlsz.hu" TargetMode="External"/><Relationship Id="rId5" Type="http://schemas.openxmlformats.org/officeDocument/2006/relationships/hyperlink" Target="mailto:sportkozvetitesek@mtva.h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3437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MTVA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Attila</dc:creator>
  <cp:keywords/>
  <dc:description/>
  <cp:lastModifiedBy>Kun Tamás</cp:lastModifiedBy>
  <cp:revision>2</cp:revision>
  <dcterms:created xsi:type="dcterms:W3CDTF">2021-07-29T09:06:00Z</dcterms:created>
  <dcterms:modified xsi:type="dcterms:W3CDTF">2021-07-29T09:06:00Z</dcterms:modified>
</cp:coreProperties>
</file>